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DB994" w14:textId="2FFA1EB9" w:rsidR="0067594F" w:rsidRDefault="0067594F" w:rsidP="0067594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A8ADDC" wp14:editId="66AE1022">
            <wp:simplePos x="0" y="0"/>
            <wp:positionH relativeFrom="margin">
              <wp:posOffset>2223993</wp:posOffset>
            </wp:positionH>
            <wp:positionV relativeFrom="paragraph">
              <wp:posOffset>-733167</wp:posOffset>
            </wp:positionV>
            <wp:extent cx="864973" cy="860303"/>
            <wp:effectExtent l="0" t="0" r="0" b="0"/>
            <wp:wrapNone/>
            <wp:docPr id="1786798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98370" name="Picture 17867983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973" cy="860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CB19E" w14:textId="3946F7DD" w:rsidR="000E3C22" w:rsidRPr="005759B3" w:rsidRDefault="0067594F" w:rsidP="0067594F">
      <w:pPr>
        <w:jc w:val="center"/>
        <w:rPr>
          <w:rFonts w:ascii="Calibri" w:hAnsi="Calibri" w:cs="Calibri"/>
          <w:b/>
          <w:bCs/>
        </w:rPr>
      </w:pPr>
      <w:r w:rsidRPr="005759B3">
        <w:rPr>
          <w:rFonts w:ascii="Calibri" w:hAnsi="Calibri" w:cs="Calibri"/>
          <w:b/>
          <w:bCs/>
        </w:rPr>
        <w:t>The Hart Surgery, Henley on Thames, RG9 2DR</w:t>
      </w:r>
    </w:p>
    <w:p w14:paraId="34D7CB04" w14:textId="4B916A8C" w:rsidR="0067594F" w:rsidRPr="005759B3" w:rsidRDefault="0067594F" w:rsidP="0067594F">
      <w:pPr>
        <w:rPr>
          <w:rFonts w:ascii="Calibri" w:hAnsi="Calibri" w:cs="Calibri"/>
          <w:sz w:val="22"/>
          <w:szCs w:val="22"/>
        </w:rPr>
      </w:pPr>
      <w:r w:rsidRPr="005759B3">
        <w:rPr>
          <w:rFonts w:ascii="Calibri" w:hAnsi="Calibri" w:cs="Calibri"/>
          <w:sz w:val="22"/>
          <w:szCs w:val="22"/>
        </w:rPr>
        <w:t>JOB TITLE:</w:t>
      </w:r>
      <w:r w:rsidRPr="005759B3">
        <w:rPr>
          <w:rFonts w:ascii="Calibri" w:hAnsi="Calibri" w:cs="Calibri"/>
          <w:sz w:val="22"/>
          <w:szCs w:val="22"/>
        </w:rPr>
        <w:tab/>
      </w:r>
      <w:r w:rsidRPr="005759B3">
        <w:rPr>
          <w:rFonts w:ascii="Calibri" w:hAnsi="Calibri" w:cs="Calibri"/>
          <w:sz w:val="22"/>
          <w:szCs w:val="22"/>
        </w:rPr>
        <w:tab/>
        <w:t>Prescription Clerk</w:t>
      </w:r>
    </w:p>
    <w:p w14:paraId="2CC05FD1" w14:textId="7555C16F" w:rsidR="0067594F" w:rsidRPr="005759B3" w:rsidRDefault="0067594F" w:rsidP="0067594F">
      <w:pPr>
        <w:rPr>
          <w:rFonts w:ascii="Calibri" w:hAnsi="Calibri" w:cs="Calibri"/>
          <w:sz w:val="22"/>
          <w:szCs w:val="22"/>
        </w:rPr>
      </w:pPr>
      <w:r w:rsidRPr="005759B3">
        <w:rPr>
          <w:rFonts w:ascii="Calibri" w:hAnsi="Calibri" w:cs="Calibri"/>
          <w:sz w:val="22"/>
          <w:szCs w:val="22"/>
        </w:rPr>
        <w:t>REPORTS TO:</w:t>
      </w:r>
      <w:r w:rsidRPr="005759B3">
        <w:rPr>
          <w:rFonts w:ascii="Calibri" w:hAnsi="Calibri" w:cs="Calibri"/>
          <w:sz w:val="22"/>
          <w:szCs w:val="22"/>
        </w:rPr>
        <w:tab/>
      </w:r>
      <w:r w:rsidRPr="005759B3">
        <w:rPr>
          <w:rFonts w:ascii="Calibri" w:hAnsi="Calibri" w:cs="Calibri"/>
          <w:sz w:val="22"/>
          <w:szCs w:val="22"/>
        </w:rPr>
        <w:tab/>
        <w:t>Team Leader</w:t>
      </w:r>
    </w:p>
    <w:p w14:paraId="38C26DF0" w14:textId="1EA106ED" w:rsidR="0067594F" w:rsidRPr="005759B3" w:rsidRDefault="0067594F" w:rsidP="0067594F">
      <w:pPr>
        <w:rPr>
          <w:rFonts w:ascii="Calibri" w:hAnsi="Calibri" w:cs="Calibri"/>
          <w:sz w:val="22"/>
          <w:szCs w:val="22"/>
        </w:rPr>
      </w:pPr>
      <w:r w:rsidRPr="005759B3">
        <w:rPr>
          <w:rFonts w:ascii="Calibri" w:hAnsi="Calibri" w:cs="Calibri"/>
          <w:sz w:val="22"/>
          <w:szCs w:val="22"/>
        </w:rPr>
        <w:t>PAY:</w:t>
      </w:r>
      <w:r w:rsidRPr="005759B3">
        <w:rPr>
          <w:rFonts w:ascii="Calibri" w:hAnsi="Calibri" w:cs="Calibri"/>
          <w:sz w:val="22"/>
          <w:szCs w:val="22"/>
        </w:rPr>
        <w:tab/>
      </w:r>
      <w:r w:rsidRPr="005759B3">
        <w:rPr>
          <w:rFonts w:ascii="Calibri" w:hAnsi="Calibri" w:cs="Calibri"/>
          <w:sz w:val="22"/>
          <w:szCs w:val="22"/>
        </w:rPr>
        <w:tab/>
      </w:r>
      <w:r w:rsidRPr="005759B3">
        <w:rPr>
          <w:rFonts w:ascii="Calibri" w:hAnsi="Calibri" w:cs="Calibri"/>
          <w:sz w:val="22"/>
          <w:szCs w:val="22"/>
        </w:rPr>
        <w:tab/>
        <w:t>£12.71 an hour</w:t>
      </w:r>
    </w:p>
    <w:p w14:paraId="008488C3" w14:textId="1D500F7B" w:rsidR="0067594F" w:rsidRPr="00962DF9" w:rsidRDefault="0067594F" w:rsidP="005759B3">
      <w:pPr>
        <w:ind w:left="2160" w:hanging="2160"/>
        <w:rPr>
          <w:rFonts w:ascii="Calibri" w:hAnsi="Calibri" w:cs="Calibri"/>
          <w:color w:val="747474" w:themeColor="background2" w:themeShade="80"/>
          <w:sz w:val="22"/>
          <w:szCs w:val="22"/>
          <w:shd w:val="clear" w:color="auto" w:fill="FFFFFF"/>
        </w:rPr>
      </w:pPr>
      <w:r w:rsidRPr="005759B3">
        <w:rPr>
          <w:rFonts w:ascii="Calibri" w:hAnsi="Calibri" w:cs="Calibri"/>
          <w:sz w:val="22"/>
          <w:szCs w:val="22"/>
        </w:rPr>
        <w:t>HOURS:</w:t>
      </w:r>
      <w:r w:rsidR="005759B3" w:rsidRPr="005759B3">
        <w:rPr>
          <w:rFonts w:ascii="Calibri" w:hAnsi="Calibri" w:cs="Calibri"/>
          <w:sz w:val="22"/>
          <w:szCs w:val="22"/>
        </w:rPr>
        <w:tab/>
      </w:r>
      <w:r w:rsidR="00527508">
        <w:rPr>
          <w:rFonts w:ascii="Calibri" w:hAnsi="Calibri" w:cs="Calibri"/>
          <w:sz w:val="22"/>
          <w:szCs w:val="22"/>
        </w:rPr>
        <w:t>8 – 16 hours a week across a Thursday and Friday</w:t>
      </w:r>
      <w:r w:rsidR="005759B3" w:rsidRPr="005759B3">
        <w:rPr>
          <w:rFonts w:ascii="Calibri" w:hAnsi="Calibri" w:cs="Calibri"/>
          <w:sz w:val="22"/>
          <w:szCs w:val="22"/>
        </w:rPr>
        <w:t xml:space="preserve"> </w:t>
      </w:r>
      <w:r w:rsidR="005759B3" w:rsidRPr="00962DF9">
        <w:rPr>
          <w:rFonts w:ascii="Calibri" w:hAnsi="Calibri" w:cs="Calibri"/>
          <w:color w:val="747474" w:themeColor="background2" w:themeShade="80"/>
          <w:sz w:val="22"/>
          <w:szCs w:val="22"/>
        </w:rPr>
        <w:t xml:space="preserve">plus </w:t>
      </w:r>
      <w:r w:rsidR="005759B3" w:rsidRPr="00962DF9">
        <w:rPr>
          <w:rFonts w:ascii="Calibri" w:hAnsi="Calibri" w:cs="Calibri"/>
          <w:color w:val="747474" w:themeColor="background2" w:themeShade="80"/>
          <w:sz w:val="22"/>
          <w:szCs w:val="22"/>
          <w:shd w:val="clear" w:color="auto" w:fill="FFFFFF"/>
        </w:rPr>
        <w:t>ad hoc cover shifts to cover absences within the prescription desk team</w:t>
      </w:r>
    </w:p>
    <w:p w14:paraId="6B61FEE7" w14:textId="77777777" w:rsidR="005759B3" w:rsidRPr="005759B3" w:rsidRDefault="005759B3" w:rsidP="005759B3">
      <w:pPr>
        <w:pStyle w:val="Normal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5759B3">
        <w:rPr>
          <w:rFonts w:ascii="Calibri" w:hAnsi="Calibri" w:cs="Calibri"/>
          <w:b/>
          <w:bCs/>
          <w:color w:val="000000"/>
          <w:sz w:val="22"/>
          <w:szCs w:val="22"/>
        </w:rPr>
        <w:t>Job Summary:</w:t>
      </w:r>
    </w:p>
    <w:p w14:paraId="297CC7E0" w14:textId="16C17C7D" w:rsidR="005759B3" w:rsidRPr="005759B3" w:rsidRDefault="005759B3" w:rsidP="005759B3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Working as part of a team</w:t>
      </w:r>
      <w:r w:rsidR="00527508">
        <w:rPr>
          <w:rFonts w:ascii="Calibri" w:hAnsi="Calibri" w:cs="Calibri"/>
          <w:color w:val="000000"/>
          <w:sz w:val="22"/>
          <w:szCs w:val="22"/>
        </w:rPr>
        <w:t>,</w:t>
      </w:r>
      <w:r w:rsidRPr="005759B3">
        <w:rPr>
          <w:rFonts w:ascii="Calibri" w:hAnsi="Calibri" w:cs="Calibri"/>
          <w:color w:val="000000"/>
          <w:sz w:val="22"/>
          <w:szCs w:val="22"/>
        </w:rPr>
        <w:t xml:space="preserve"> the post-holder will assist patients in obtaining their medications in a timely and safe manner, also ensuring that patients are directed to appropriate services relating to their healthcare in a courteous, efficient and effective way. </w:t>
      </w:r>
      <w:r w:rsidR="00527508">
        <w:rPr>
          <w:rFonts w:ascii="Calibri" w:hAnsi="Calibri" w:cs="Calibri"/>
          <w:color w:val="000000"/>
          <w:sz w:val="22"/>
          <w:szCs w:val="22"/>
        </w:rPr>
        <w:t>The role involves m</w:t>
      </w:r>
      <w:r w:rsidRPr="005759B3">
        <w:rPr>
          <w:rFonts w:ascii="Calibri" w:hAnsi="Calibri" w:cs="Calibri"/>
          <w:color w:val="000000"/>
          <w:sz w:val="22"/>
          <w:szCs w:val="22"/>
        </w:rPr>
        <w:t>anaging the expectations of patients, their carers or guardians to provide a high standard of patient focused service. The post-holder will pro-actively communicate relevant information between patients and their healthcare professional.</w:t>
      </w:r>
    </w:p>
    <w:p w14:paraId="330C9BD7" w14:textId="76180DF7" w:rsidR="005759B3" w:rsidRPr="005759B3" w:rsidRDefault="005759B3" w:rsidP="005759B3">
      <w:pPr>
        <w:pStyle w:val="NormalWeb"/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The Prescript</w:t>
      </w:r>
      <w:r w:rsidR="005B5AE4">
        <w:rPr>
          <w:rFonts w:ascii="Calibri" w:hAnsi="Calibri" w:cs="Calibri"/>
          <w:color w:val="000000"/>
          <w:sz w:val="22"/>
          <w:szCs w:val="22"/>
        </w:rPr>
        <w:t>ion</w:t>
      </w:r>
      <w:r w:rsidRPr="005759B3">
        <w:rPr>
          <w:rFonts w:ascii="Calibri" w:hAnsi="Calibri" w:cs="Calibri"/>
          <w:color w:val="000000"/>
          <w:sz w:val="22"/>
          <w:szCs w:val="22"/>
        </w:rPr>
        <w:t xml:space="preserve"> Clerk will develop good working relationships with:</w:t>
      </w:r>
    </w:p>
    <w:p w14:paraId="05C35B2E" w14:textId="239223DC" w:rsidR="005759B3" w:rsidRPr="005759B3" w:rsidRDefault="005759B3" w:rsidP="00962DF9">
      <w:pPr>
        <w:pStyle w:val="NoSpacing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759B3">
        <w:rPr>
          <w:rFonts w:ascii="Calibri" w:hAnsi="Calibri" w:cs="Calibri"/>
          <w:sz w:val="22"/>
          <w:szCs w:val="22"/>
        </w:rPr>
        <w:t>Patients</w:t>
      </w:r>
    </w:p>
    <w:p w14:paraId="328D9F8C" w14:textId="30A0748B" w:rsidR="005759B3" w:rsidRPr="005759B3" w:rsidRDefault="005759B3" w:rsidP="00962DF9">
      <w:pPr>
        <w:pStyle w:val="NoSpacing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759B3">
        <w:rPr>
          <w:rFonts w:ascii="Calibri" w:hAnsi="Calibri" w:cs="Calibri"/>
          <w:sz w:val="22"/>
          <w:szCs w:val="22"/>
        </w:rPr>
        <w:t>GP, nurses and other surgery staff</w:t>
      </w:r>
    </w:p>
    <w:p w14:paraId="085C649D" w14:textId="6708C888" w:rsidR="005759B3" w:rsidRPr="005A6151" w:rsidRDefault="005759B3" w:rsidP="005759B3">
      <w:pPr>
        <w:pStyle w:val="NoSpacing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759B3">
        <w:rPr>
          <w:rFonts w:ascii="Calibri" w:hAnsi="Calibri" w:cs="Calibri"/>
          <w:sz w:val="22"/>
          <w:szCs w:val="22"/>
        </w:rPr>
        <w:t>External Organisations e.g. Community Pharmacy</w:t>
      </w:r>
      <w:r w:rsidR="00527508">
        <w:rPr>
          <w:rFonts w:ascii="Calibri" w:hAnsi="Calibri" w:cs="Calibri"/>
          <w:sz w:val="22"/>
          <w:szCs w:val="22"/>
        </w:rPr>
        <w:t xml:space="preserve"> and care home managers</w:t>
      </w:r>
    </w:p>
    <w:p w14:paraId="798565C0" w14:textId="77777777" w:rsidR="005759B3" w:rsidRPr="005759B3" w:rsidRDefault="005759B3" w:rsidP="005759B3">
      <w:pPr>
        <w:pStyle w:val="Normal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5759B3">
        <w:rPr>
          <w:rFonts w:ascii="Calibri" w:hAnsi="Calibri" w:cs="Calibri"/>
          <w:b/>
          <w:bCs/>
          <w:color w:val="000000"/>
          <w:sz w:val="22"/>
          <w:szCs w:val="22"/>
        </w:rPr>
        <w:t>Key Responsibilities:</w:t>
      </w:r>
    </w:p>
    <w:p w14:paraId="73989D9A" w14:textId="50D8577F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To support the Team Leader in the delivery of safe and efficient responses to patient medication requirements</w:t>
      </w:r>
    </w:p>
    <w:p w14:paraId="5C664802" w14:textId="7ED91804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Dealing with queries and repeat prescription requests in person, by telephone and electronically, ensuring all current medication has relevant, current authorisations</w:t>
      </w:r>
    </w:p>
    <w:p w14:paraId="0370721A" w14:textId="4988FD01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Making of relevant appointments by telephone</w:t>
      </w:r>
      <w:r w:rsidR="005A6151">
        <w:rPr>
          <w:rFonts w:ascii="Calibri" w:hAnsi="Calibri" w:cs="Calibri"/>
          <w:color w:val="000000"/>
          <w:sz w:val="22"/>
          <w:szCs w:val="22"/>
        </w:rPr>
        <w:t>/text</w:t>
      </w:r>
      <w:r w:rsidRPr="005759B3">
        <w:rPr>
          <w:rFonts w:ascii="Calibri" w:hAnsi="Calibri" w:cs="Calibri"/>
          <w:color w:val="000000"/>
          <w:sz w:val="22"/>
          <w:szCs w:val="22"/>
        </w:rPr>
        <w:t xml:space="preserve"> using a computerised system</w:t>
      </w:r>
    </w:p>
    <w:p w14:paraId="51BC5D9B" w14:textId="39BC3A01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Dealing with clerical matters such as emails, changes of patient details, EPS nominations, completion of forms etc. as required</w:t>
      </w:r>
    </w:p>
    <w:p w14:paraId="3246DCCB" w14:textId="050A11AF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Work closely with the Clinical Pharmacist team, acting upon any relevant prescribing changes as instructed to assist with cost effective prescribing, QOF compliance and prescribing targets</w:t>
      </w:r>
    </w:p>
    <w:p w14:paraId="162A50AF" w14:textId="6E550777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Checking and completion of tasks as appropriate</w:t>
      </w:r>
    </w:p>
    <w:p w14:paraId="62C92879" w14:textId="4F0C5677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Control all patient files and related admin to required quality standards and in line with information governance, GDPR and DPA regulations</w:t>
      </w:r>
    </w:p>
    <w:p w14:paraId="0FFF5FB8" w14:textId="275E0559" w:rsid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Maintain accurate records</w:t>
      </w:r>
    </w:p>
    <w:p w14:paraId="628378A5" w14:textId="049A5672" w:rsidR="005759B3" w:rsidRP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Adhering to confidentiality</w:t>
      </w:r>
    </w:p>
    <w:p w14:paraId="3BFE7393" w14:textId="77777777" w:rsidR="005759B3" w:rsidRPr="005759B3" w:rsidRDefault="005759B3" w:rsidP="005759B3">
      <w:pPr>
        <w:pStyle w:val="Normal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5759B3">
        <w:rPr>
          <w:rFonts w:ascii="Calibri" w:hAnsi="Calibri" w:cs="Calibri"/>
          <w:b/>
          <w:bCs/>
          <w:color w:val="000000"/>
          <w:sz w:val="22"/>
          <w:szCs w:val="22"/>
        </w:rPr>
        <w:t>Other Responsibilities:</w:t>
      </w:r>
    </w:p>
    <w:p w14:paraId="2BA4AE16" w14:textId="5A50F6D0" w:rsidR="005759B3" w:rsidRP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To understand performance targets</w:t>
      </w:r>
    </w:p>
    <w:p w14:paraId="67B75A1B" w14:textId="6F196725" w:rsidR="005759B3" w:rsidRP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To ensure clinical resource and appointment allocation are used in the most effective way</w:t>
      </w:r>
    </w:p>
    <w:p w14:paraId="0008AF08" w14:textId="441CB315" w:rsidR="005759B3" w:rsidRP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lastRenderedPageBreak/>
        <w:t xml:space="preserve">To support with information on complaints, concerns and incidents, working with the relevant Manager to resolve them in </w:t>
      </w:r>
      <w:r w:rsidR="005A6151">
        <w:rPr>
          <w:rFonts w:ascii="Calibri" w:hAnsi="Calibri" w:cs="Calibri"/>
          <w:color w:val="000000"/>
          <w:sz w:val="22"/>
          <w:szCs w:val="22"/>
        </w:rPr>
        <w:t xml:space="preserve">an </w:t>
      </w:r>
      <w:r w:rsidRPr="005759B3">
        <w:rPr>
          <w:rFonts w:ascii="Calibri" w:hAnsi="Calibri" w:cs="Calibri"/>
          <w:color w:val="000000"/>
          <w:sz w:val="22"/>
          <w:szCs w:val="22"/>
        </w:rPr>
        <w:t>effective and timely way</w:t>
      </w:r>
    </w:p>
    <w:p w14:paraId="682F64A0" w14:textId="21CF0A61" w:rsidR="005759B3" w:rsidRP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To support change to both the service and the structure of the Surgery</w:t>
      </w:r>
    </w:p>
    <w:p w14:paraId="7D343A18" w14:textId="1ECDE16A" w:rsidR="005759B3" w:rsidRPr="005759B3" w:rsidRDefault="005759B3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 w:rsidRPr="005759B3">
        <w:rPr>
          <w:rFonts w:ascii="Calibri" w:hAnsi="Calibri" w:cs="Calibri"/>
          <w:color w:val="000000"/>
          <w:sz w:val="22"/>
          <w:szCs w:val="22"/>
        </w:rPr>
        <w:t>To undertake any other duties commensurate with the post holder’s role as agreed with the Surgery Manager/Team Leader</w:t>
      </w:r>
    </w:p>
    <w:p w14:paraId="57A5AEBE" w14:textId="37CCE22D" w:rsidR="005759B3" w:rsidRDefault="005A6151" w:rsidP="005759B3">
      <w:pPr>
        <w:pStyle w:val="NormalWeb"/>
        <w:numPr>
          <w:ilvl w:val="0"/>
          <w:numId w:val="1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 a</w:t>
      </w:r>
      <w:r w:rsidR="005759B3" w:rsidRPr="005759B3">
        <w:rPr>
          <w:rFonts w:ascii="Calibri" w:hAnsi="Calibri" w:cs="Calibri"/>
          <w:color w:val="000000"/>
          <w:sz w:val="22"/>
          <w:szCs w:val="22"/>
        </w:rPr>
        <w:t>ttend training and events organised by the Surgery or other agencies, where appropriate</w:t>
      </w:r>
    </w:p>
    <w:p w14:paraId="61C1D479" w14:textId="3EB4B715" w:rsidR="00962DF9" w:rsidRPr="00962DF9" w:rsidRDefault="00962DF9" w:rsidP="00962DF9">
      <w:pPr>
        <w:pStyle w:val="Normal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62DF9">
        <w:rPr>
          <w:rFonts w:ascii="Calibri" w:hAnsi="Calibri" w:cs="Calibri"/>
          <w:b/>
          <w:bCs/>
          <w:color w:val="000000"/>
          <w:sz w:val="22"/>
          <w:szCs w:val="22"/>
        </w:rPr>
        <w:t>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402"/>
        <w:gridCol w:w="3209"/>
      </w:tblGrid>
      <w:tr w:rsidR="00962DF9" w14:paraId="33011A2A" w14:textId="77777777" w:rsidTr="00962DF9">
        <w:tc>
          <w:tcPr>
            <w:tcW w:w="2405" w:type="dxa"/>
          </w:tcPr>
          <w:p w14:paraId="4930CD0F" w14:textId="77777777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0379702" w14:textId="56DE776C" w:rsidR="00962DF9" w:rsidRPr="00962DF9" w:rsidRDefault="00962DF9" w:rsidP="00962DF9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Essential</w:t>
            </w:r>
          </w:p>
        </w:tc>
        <w:tc>
          <w:tcPr>
            <w:tcW w:w="3209" w:type="dxa"/>
          </w:tcPr>
          <w:p w14:paraId="1FA90A69" w14:textId="5999DA57" w:rsidR="00962DF9" w:rsidRPr="00962DF9" w:rsidRDefault="00962DF9" w:rsidP="00962DF9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Desirable</w:t>
            </w:r>
          </w:p>
        </w:tc>
      </w:tr>
      <w:tr w:rsidR="00962DF9" w14:paraId="114A9293" w14:textId="77777777" w:rsidTr="00962DF9">
        <w:tc>
          <w:tcPr>
            <w:tcW w:w="2405" w:type="dxa"/>
          </w:tcPr>
          <w:p w14:paraId="4C5583B1" w14:textId="5080532E" w:rsidR="00962DF9" w:rsidRPr="00962DF9" w:rsidRDefault="00962DF9" w:rsidP="00962DF9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Qualifications and Training</w:t>
            </w:r>
          </w:p>
        </w:tc>
        <w:tc>
          <w:tcPr>
            <w:tcW w:w="3402" w:type="dxa"/>
          </w:tcPr>
          <w:p w14:paraId="01858D02" w14:textId="77777777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GCSE in English and Maths at Grade C or above, or equivalent experience. </w:t>
            </w:r>
          </w:p>
          <w:p w14:paraId="07A9ED41" w14:textId="585C8816" w:rsidR="00962DF9" w:rsidRPr="00962DF9" w:rsidRDefault="00B37204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Proficiency in Microsoft Office and email systems</w:t>
            </w:r>
          </w:p>
        </w:tc>
        <w:tc>
          <w:tcPr>
            <w:tcW w:w="3209" w:type="dxa"/>
          </w:tcPr>
          <w:p w14:paraId="5B520B19" w14:textId="77777777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NVQ Level 2 in Pharmacy Services </w:t>
            </w:r>
          </w:p>
          <w:p w14:paraId="1CFF82D3" w14:textId="7B7F3CF2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>Prescription Clerk Training / Medicines Optimisation Training</w:t>
            </w:r>
          </w:p>
        </w:tc>
      </w:tr>
      <w:tr w:rsidR="00962DF9" w14:paraId="233D363F" w14:textId="77777777" w:rsidTr="00962DF9">
        <w:tc>
          <w:tcPr>
            <w:tcW w:w="2405" w:type="dxa"/>
          </w:tcPr>
          <w:p w14:paraId="74E5D489" w14:textId="20028217" w:rsidR="00962DF9" w:rsidRPr="00962DF9" w:rsidRDefault="00962DF9" w:rsidP="00962DF9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Knowledge and Experience</w:t>
            </w:r>
          </w:p>
        </w:tc>
        <w:tc>
          <w:tcPr>
            <w:tcW w:w="3402" w:type="dxa"/>
          </w:tcPr>
          <w:p w14:paraId="30178262" w14:textId="3A0342AC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>Administrative Experience</w:t>
            </w:r>
          </w:p>
        </w:tc>
        <w:tc>
          <w:tcPr>
            <w:tcW w:w="3209" w:type="dxa"/>
          </w:tcPr>
          <w:p w14:paraId="663490A8" w14:textId="099E6AE1" w:rsidR="005B5AE4" w:rsidRDefault="005B5AE4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3760">
              <w:rPr>
                <w:rFonts w:ascii="Calibri" w:hAnsi="Calibri" w:cs="Calibri"/>
                <w:sz w:val="22"/>
                <w:szCs w:val="22"/>
              </w:rPr>
              <w:t xml:space="preserve">Previous customer service experience </w:t>
            </w:r>
          </w:p>
          <w:p w14:paraId="10F1B1C3" w14:textId="4C1F4205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>Experience of medicines management</w:t>
            </w:r>
          </w:p>
        </w:tc>
      </w:tr>
      <w:tr w:rsidR="00962DF9" w14:paraId="623D32B2" w14:textId="77777777" w:rsidTr="00962DF9">
        <w:tc>
          <w:tcPr>
            <w:tcW w:w="2405" w:type="dxa"/>
          </w:tcPr>
          <w:p w14:paraId="7E56CF66" w14:textId="059DC819" w:rsidR="00962DF9" w:rsidRPr="00962DF9" w:rsidRDefault="00962DF9" w:rsidP="00962DF9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Skills and Ability</w:t>
            </w:r>
          </w:p>
        </w:tc>
        <w:tc>
          <w:tcPr>
            <w:tcW w:w="3402" w:type="dxa"/>
          </w:tcPr>
          <w:p w14:paraId="786D917E" w14:textId="1E738935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2DF9">
              <w:rPr>
                <w:rFonts w:ascii="Calibri" w:hAnsi="Calibri" w:cs="Calibri"/>
                <w:sz w:val="22"/>
                <w:szCs w:val="22"/>
              </w:rPr>
              <w:t xml:space="preserve">Proven ability to work supportively within a team, </w:t>
            </w:r>
            <w:proofErr w:type="gramStart"/>
            <w:r w:rsidRPr="00962DF9">
              <w:rPr>
                <w:rFonts w:ascii="Calibri" w:hAnsi="Calibri" w:cs="Calibri"/>
                <w:sz w:val="22"/>
                <w:szCs w:val="22"/>
              </w:rPr>
              <w:t>offering assistance to</w:t>
            </w:r>
            <w:proofErr w:type="gramEnd"/>
            <w:r w:rsidRPr="00962DF9">
              <w:rPr>
                <w:rFonts w:ascii="Calibri" w:hAnsi="Calibri" w:cs="Calibri"/>
                <w:sz w:val="22"/>
                <w:szCs w:val="22"/>
              </w:rPr>
              <w:t xml:space="preserve"> colleagues.</w:t>
            </w:r>
            <w:r w:rsidRPr="00962DF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4E6E87A" w14:textId="19716A29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>Good communication skills, able to communicate effectively across different levels</w:t>
            </w:r>
          </w:p>
          <w:p w14:paraId="60D84FD6" w14:textId="2401E9A8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Ability to prioritise tasks and manage competing demands on time, ensuring all deadlines are met. </w:t>
            </w:r>
          </w:p>
          <w:p w14:paraId="635F64F4" w14:textId="2F027891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Able to apply tact and sensitivity to establish trust and confidence. </w:t>
            </w:r>
          </w:p>
        </w:tc>
        <w:tc>
          <w:tcPr>
            <w:tcW w:w="3209" w:type="dxa"/>
          </w:tcPr>
          <w:p w14:paraId="5DB0C9DE" w14:textId="77777777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2DF9" w14:paraId="15305ABC" w14:textId="77777777" w:rsidTr="00962DF9">
        <w:tc>
          <w:tcPr>
            <w:tcW w:w="2405" w:type="dxa"/>
          </w:tcPr>
          <w:p w14:paraId="60CEC9D4" w14:textId="4A09D501" w:rsidR="00962DF9" w:rsidRPr="00962DF9" w:rsidRDefault="00962DF9" w:rsidP="00962DF9">
            <w:pPr>
              <w:pStyle w:val="Normal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Other Requirements</w:t>
            </w:r>
          </w:p>
        </w:tc>
        <w:tc>
          <w:tcPr>
            <w:tcW w:w="3402" w:type="dxa"/>
          </w:tcPr>
          <w:p w14:paraId="5C1F5666" w14:textId="42C5200D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Patient focused and compassionate about delivery of safe and </w:t>
            </w:r>
            <w:r w:rsidR="005A615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effective </w:t>
            </w: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care. </w:t>
            </w:r>
          </w:p>
          <w:p w14:paraId="6A1F9C3C" w14:textId="77777777" w:rsid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Ability to demonstrate commitment to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 Hart Surgery’s</w:t>
            </w: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ethos and values </w:t>
            </w:r>
          </w:p>
          <w:p w14:paraId="7821AAD2" w14:textId="64A6B2A0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62DF9">
              <w:rPr>
                <w:rFonts w:ascii="Calibri" w:hAnsi="Calibri" w:cs="Calibri"/>
                <w:color w:val="000000"/>
                <w:sz w:val="22"/>
                <w:szCs w:val="22"/>
              </w:rPr>
              <w:t>Resilient and flexible to meet service needs.</w:t>
            </w:r>
          </w:p>
        </w:tc>
        <w:tc>
          <w:tcPr>
            <w:tcW w:w="3209" w:type="dxa"/>
          </w:tcPr>
          <w:p w14:paraId="3EA32E34" w14:textId="77777777" w:rsidR="00962DF9" w:rsidRPr="00962DF9" w:rsidRDefault="00962DF9" w:rsidP="00962DF9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D34DCE1" w14:textId="77777777" w:rsidR="00962DF9" w:rsidRPr="005759B3" w:rsidRDefault="00962DF9" w:rsidP="00962DF9">
      <w:pPr>
        <w:pStyle w:val="NormalWeb"/>
        <w:rPr>
          <w:rFonts w:ascii="Calibri" w:hAnsi="Calibri" w:cs="Calibri"/>
          <w:color w:val="000000"/>
          <w:sz w:val="22"/>
          <w:szCs w:val="22"/>
        </w:rPr>
      </w:pPr>
    </w:p>
    <w:p w14:paraId="38781DF4" w14:textId="77777777" w:rsidR="005759B3" w:rsidRPr="005759B3" w:rsidRDefault="005759B3" w:rsidP="005759B3">
      <w:pPr>
        <w:pStyle w:val="NoSpacing"/>
        <w:rPr>
          <w:rFonts w:ascii="Calibri" w:hAnsi="Calibri" w:cs="Calibri"/>
          <w:sz w:val="22"/>
          <w:szCs w:val="22"/>
        </w:rPr>
      </w:pPr>
    </w:p>
    <w:p w14:paraId="491C1AAE" w14:textId="77777777" w:rsidR="005759B3" w:rsidRPr="005759B3" w:rsidRDefault="005759B3" w:rsidP="005759B3">
      <w:pPr>
        <w:ind w:left="2160" w:hanging="2160"/>
        <w:rPr>
          <w:rFonts w:ascii="Calibri" w:hAnsi="Calibri" w:cs="Calibri"/>
          <w:sz w:val="22"/>
          <w:szCs w:val="22"/>
        </w:rPr>
      </w:pPr>
    </w:p>
    <w:sectPr w:rsidR="005759B3" w:rsidRPr="005759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978F" w14:textId="77777777" w:rsidR="007A3D01" w:rsidRDefault="007A3D01" w:rsidP="0067594F">
      <w:pPr>
        <w:spacing w:after="0" w:line="240" w:lineRule="auto"/>
      </w:pPr>
      <w:r>
        <w:separator/>
      </w:r>
    </w:p>
  </w:endnote>
  <w:endnote w:type="continuationSeparator" w:id="0">
    <w:p w14:paraId="137A3D45" w14:textId="77777777" w:rsidR="007A3D01" w:rsidRDefault="007A3D01" w:rsidP="00675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928DA" w14:textId="77777777" w:rsidR="007A3D01" w:rsidRDefault="007A3D01" w:rsidP="0067594F">
      <w:pPr>
        <w:spacing w:after="0" w:line="240" w:lineRule="auto"/>
      </w:pPr>
      <w:r>
        <w:separator/>
      </w:r>
    </w:p>
  </w:footnote>
  <w:footnote w:type="continuationSeparator" w:id="0">
    <w:p w14:paraId="02FBEE2E" w14:textId="77777777" w:rsidR="007A3D01" w:rsidRDefault="007A3D01" w:rsidP="00675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C2785"/>
    <w:multiLevelType w:val="hybridMultilevel"/>
    <w:tmpl w:val="18641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116A3"/>
    <w:multiLevelType w:val="hybridMultilevel"/>
    <w:tmpl w:val="3C68B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72375">
    <w:abstractNumId w:val="1"/>
  </w:num>
  <w:num w:numId="2" w16cid:durableId="1629430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4F"/>
    <w:rsid w:val="00052DE1"/>
    <w:rsid w:val="000E3C22"/>
    <w:rsid w:val="00447A54"/>
    <w:rsid w:val="00450B48"/>
    <w:rsid w:val="00510E06"/>
    <w:rsid w:val="00527508"/>
    <w:rsid w:val="005759B3"/>
    <w:rsid w:val="005A6151"/>
    <w:rsid w:val="005B5AE4"/>
    <w:rsid w:val="0067594F"/>
    <w:rsid w:val="007A3D01"/>
    <w:rsid w:val="00962DF9"/>
    <w:rsid w:val="00B37204"/>
    <w:rsid w:val="00D41933"/>
    <w:rsid w:val="00D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035B3"/>
  <w15:chartTrackingRefBased/>
  <w15:docId w15:val="{C9D118F8-E879-4AC5-BF3F-C4000403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9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9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9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9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9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9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9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9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9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9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5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94F"/>
  </w:style>
  <w:style w:type="paragraph" w:styleId="Footer">
    <w:name w:val="footer"/>
    <w:basedOn w:val="Normal"/>
    <w:link w:val="FooterChar"/>
    <w:uiPriority w:val="99"/>
    <w:unhideWhenUsed/>
    <w:rsid w:val="00675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94F"/>
  </w:style>
  <w:style w:type="paragraph" w:styleId="NormalWeb">
    <w:name w:val="Normal (Web)"/>
    <w:basedOn w:val="Normal"/>
    <w:uiPriority w:val="99"/>
    <w:semiHidden/>
    <w:unhideWhenUsed/>
    <w:rsid w:val="00575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uiPriority w:val="1"/>
    <w:qFormat/>
    <w:rsid w:val="005759B3"/>
    <w:pPr>
      <w:spacing w:after="0" w:line="240" w:lineRule="auto"/>
    </w:pPr>
  </w:style>
  <w:style w:type="table" w:styleId="TableGrid">
    <w:name w:val="Table Grid"/>
    <w:basedOn w:val="TableNormal"/>
    <w:uiPriority w:val="39"/>
    <w:rsid w:val="00962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CHERITON, Louise (THE HART SURGERY)</dc:creator>
  <cp:keywords/>
  <dc:description/>
  <cp:lastModifiedBy>CHERITON, Louise (THE HART SURGERY)</cp:lastModifiedBy>
  <cp:revision>4</cp:revision>
  <dcterms:created xsi:type="dcterms:W3CDTF">2026-05-01T08:29:00Z</dcterms:created>
  <dcterms:modified xsi:type="dcterms:W3CDTF">2026-09-07T10:11:00Z</dcterms:modified>
</cp:coreProperties>
</file>